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2D41E3EC" w:rsidR="00653E94" w:rsidRDefault="00FE3446" w:rsidP="00972F38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Study Ache</w:t>
      </w:r>
      <w:r w:rsidR="00972F38" w:rsidRPr="00972F38">
        <w:rPr>
          <w:b/>
          <w:bCs/>
          <w:sz w:val="40"/>
          <w:szCs w:val="40"/>
          <w:u w:val="single"/>
        </w:rPr>
        <w:t xml:space="preserve"> EWN</w:t>
      </w:r>
    </w:p>
    <w:p w14:paraId="34B565A6" w14:textId="77777777" w:rsidR="00972F38" w:rsidRDefault="00972F38" w:rsidP="00972F38">
      <w:r>
        <w:rPr>
          <w:b/>
          <w:bCs/>
          <w:u w:val="single"/>
        </w:rPr>
        <w:t>Segment – Health care professional</w:t>
      </w:r>
    </w:p>
    <w:p w14:paraId="2E096EBE" w14:textId="77777777" w:rsidR="00972F38" w:rsidRDefault="00972F38" w:rsidP="00972F38">
      <w:r>
        <w:t> </w:t>
      </w:r>
    </w:p>
    <w:p w14:paraId="30C16DFE" w14:textId="77777777" w:rsidR="00FE3446" w:rsidRDefault="00FE3446" w:rsidP="00FE3446">
      <w:pPr>
        <w:pStyle w:val="PlainText"/>
        <w:rPr>
          <w:b/>
          <w:bCs/>
        </w:rPr>
      </w:pPr>
      <w:r>
        <w:rPr>
          <w:b/>
          <w:bCs/>
        </w:rPr>
        <w:t>Objectives-</w:t>
      </w:r>
    </w:p>
    <w:p w14:paraId="07A570E9" w14:textId="77777777" w:rsidR="00FE3446" w:rsidRDefault="00FE3446" w:rsidP="00FE3446">
      <w:pPr>
        <w:pStyle w:val="PlainText"/>
      </w:pPr>
    </w:p>
    <w:p w14:paraId="70E940A1" w14:textId="77777777" w:rsidR="00FE3446" w:rsidRDefault="00FE3446" w:rsidP="00FE3446">
      <w:pPr>
        <w:pStyle w:val="PlainText"/>
      </w:pPr>
      <w:r>
        <w:t>1) Understand current perceptions and behaviours towards recommendation of natural origin systemic products in the management of chronic pain among Orthopedicians</w:t>
      </w:r>
    </w:p>
    <w:p w14:paraId="3F616436" w14:textId="77777777" w:rsidR="00FE3446" w:rsidRDefault="00FE3446" w:rsidP="00FE3446">
      <w:pPr>
        <w:pStyle w:val="PlainText"/>
      </w:pPr>
      <w:r>
        <w:t>2) Concept test the two formulations</w:t>
      </w:r>
    </w:p>
    <w:p w14:paraId="164E520C" w14:textId="77777777" w:rsidR="00FE3446" w:rsidRDefault="00FE3446" w:rsidP="00FE3446">
      <w:pPr>
        <w:pStyle w:val="PlainText"/>
      </w:pPr>
      <w:r>
        <w:t>3) Reaction to CROCIN NATURAL launching either of these products</w:t>
      </w:r>
    </w:p>
    <w:p w14:paraId="18D80EEC" w14:textId="77777777" w:rsidR="00FE3446" w:rsidRDefault="00FE3446" w:rsidP="005D3194">
      <w:pPr>
        <w:rPr>
          <w:lang w:val="en-US"/>
        </w:rPr>
      </w:pPr>
    </w:p>
    <w:p w14:paraId="781050C9" w14:textId="77777777" w:rsidR="00FE3446" w:rsidRDefault="00FE3446" w:rsidP="00FE3446">
      <w:pPr>
        <w:pStyle w:val="PlainText"/>
        <w:rPr>
          <w:b/>
          <w:bCs/>
        </w:rPr>
      </w:pPr>
      <w:r>
        <w:rPr>
          <w:b/>
          <w:bCs/>
        </w:rPr>
        <w:t>Research Methodology-</w:t>
      </w:r>
    </w:p>
    <w:p w14:paraId="24F8141A" w14:textId="77777777" w:rsidR="00FE3446" w:rsidRDefault="00FE3446" w:rsidP="00FE3446">
      <w:pPr>
        <w:pStyle w:val="PlainText"/>
      </w:pPr>
    </w:p>
    <w:p w14:paraId="5C27DE45" w14:textId="77777777" w:rsidR="00FE3446" w:rsidRDefault="00FE3446" w:rsidP="00FE3446">
      <w:pPr>
        <w:pStyle w:val="PlainText"/>
      </w:pPr>
      <w:r>
        <w:t xml:space="preserve">•Qualitative virtual interviews with doctors (ZOOM/Google Meet / MST) </w:t>
      </w:r>
    </w:p>
    <w:p w14:paraId="0086D915" w14:textId="77777777" w:rsidR="00FE3446" w:rsidRDefault="00FE3446" w:rsidP="00FE3446">
      <w:pPr>
        <w:pStyle w:val="PlainText"/>
      </w:pPr>
      <w:r>
        <w:t xml:space="preserve">•Interview duration= 30-35 </w:t>
      </w:r>
    </w:p>
    <w:p w14:paraId="296E8FDD" w14:textId="3F54B541" w:rsidR="00FE3446" w:rsidRDefault="00FE3446" w:rsidP="00FE3446">
      <w:pPr>
        <w:pStyle w:val="PlainText"/>
      </w:pPr>
      <w:r>
        <w:t xml:space="preserve">•All interviews will be done in English </w:t>
      </w:r>
    </w:p>
    <w:p w14:paraId="65532ADC" w14:textId="189912AF" w:rsidR="005D3194" w:rsidRDefault="005D3194" w:rsidP="005D3194">
      <w:pPr>
        <w:rPr>
          <w:lang w:val="en-US"/>
        </w:rPr>
      </w:pPr>
    </w:p>
    <w:p w14:paraId="128B5916" w14:textId="77777777" w:rsidR="00FE3446" w:rsidRDefault="00FE3446" w:rsidP="00FE3446">
      <w:pPr>
        <w:pStyle w:val="PlainText"/>
        <w:rPr>
          <w:b/>
          <w:bCs/>
        </w:rPr>
      </w:pPr>
      <w:r>
        <w:rPr>
          <w:b/>
          <w:bCs/>
        </w:rPr>
        <w:t>Target group-</w:t>
      </w:r>
    </w:p>
    <w:p w14:paraId="06E54A82" w14:textId="77777777" w:rsidR="00FE3446" w:rsidRDefault="00FE3446" w:rsidP="00FE3446">
      <w:pPr>
        <w:pStyle w:val="PlainText"/>
      </w:pPr>
    </w:p>
    <w:p w14:paraId="25680278" w14:textId="77777777" w:rsidR="00FE3446" w:rsidRDefault="00FE3446" w:rsidP="00FE3446">
      <w:pPr>
        <w:pStyle w:val="PlainText"/>
      </w:pPr>
      <w:r>
        <w:t xml:space="preserve">• Orthopaedic surgeons in private practice </w:t>
      </w:r>
    </w:p>
    <w:p w14:paraId="223373A3" w14:textId="77777777" w:rsidR="00FE3446" w:rsidRDefault="00FE3446" w:rsidP="00FE3446">
      <w:pPr>
        <w:pStyle w:val="PlainText"/>
      </w:pPr>
      <w:r>
        <w:t xml:space="preserve">• Doctors with at least 5 years experience </w:t>
      </w:r>
    </w:p>
    <w:p w14:paraId="2AE7F6FA" w14:textId="77777777" w:rsidR="00FE3446" w:rsidRDefault="00FE3446" w:rsidP="00FE3446">
      <w:pPr>
        <w:pStyle w:val="PlainText"/>
      </w:pPr>
      <w:r>
        <w:t xml:space="preserve">• Prescribers of natural origin therapies </w:t>
      </w:r>
    </w:p>
    <w:p w14:paraId="1FFAA898" w14:textId="77777777" w:rsidR="00FE3446" w:rsidRDefault="00FE3446" w:rsidP="00FE3446">
      <w:pPr>
        <w:pStyle w:val="PlainText"/>
      </w:pPr>
      <w:r>
        <w:t xml:space="preserve">• Recommenders of Diclofenac 2% gel </w:t>
      </w:r>
    </w:p>
    <w:p w14:paraId="6E22858A" w14:textId="77777777" w:rsidR="00FE3446" w:rsidRDefault="00FE3446" w:rsidP="00FE3446">
      <w:pPr>
        <w:pStyle w:val="PlainText"/>
      </w:pPr>
      <w:r>
        <w:t xml:space="preserve">• Recommenders of Iodex 1% gel (small quota) </w:t>
      </w:r>
    </w:p>
    <w:p w14:paraId="3D69F36C" w14:textId="77777777" w:rsidR="00FE3446" w:rsidRDefault="00FE3446" w:rsidP="00FE3446">
      <w:pPr>
        <w:pStyle w:val="PlainText"/>
      </w:pPr>
      <w:r>
        <w:t>• Doctors who have general orthopaedic practice apart from pure surgical practice. Exclude doctors who are purely focusing on surgical practice e.g. hip and knee</w:t>
      </w:r>
    </w:p>
    <w:p w14:paraId="6A0C2C97" w14:textId="4FA1C6EF" w:rsidR="005D3194" w:rsidRDefault="005D3194" w:rsidP="00972F38">
      <w:pPr>
        <w:rPr>
          <w:sz w:val="20"/>
          <w:szCs w:val="20"/>
          <w:u w:val="single"/>
        </w:rPr>
      </w:pPr>
    </w:p>
    <w:p w14:paraId="7B30BC34" w14:textId="49C119C6" w:rsid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u w:val="single"/>
        </w:rPr>
        <w:t xml:space="preserve">Sample Size </w:t>
      </w:r>
    </w:p>
    <w:tbl>
      <w:tblPr>
        <w:tblW w:w="4320" w:type="dxa"/>
        <w:tblLook w:val="04A0" w:firstRow="1" w:lastRow="0" w:firstColumn="1" w:lastColumn="0" w:noHBand="0" w:noVBand="1"/>
      </w:tblPr>
      <w:tblGrid>
        <w:gridCol w:w="899"/>
        <w:gridCol w:w="1232"/>
        <w:gridCol w:w="1499"/>
        <w:gridCol w:w="820"/>
      </w:tblGrid>
      <w:tr w:rsidR="00FE3446" w:rsidRPr="00FE3446" w14:paraId="274C19D6" w14:textId="77777777" w:rsidTr="00FE3446">
        <w:trPr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0754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>Crocin Natural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4D7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EFC" w14:textId="77777777" w:rsidR="00FE3446" w:rsidRPr="00FE3446" w:rsidRDefault="00FE3446" w:rsidP="00FE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E3446" w:rsidRPr="00FE3446" w14:paraId="0EFAA3A0" w14:textId="77777777" w:rsidTr="00FE3446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FABD" w14:textId="25E2AD43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Centre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B64" w14:textId="1A96F29A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Orthopaedic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FB8A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Rheumatologist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4F4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FE3446" w:rsidRPr="00FE3446" w14:paraId="394BF264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055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0FD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806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70E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FE3446" w:rsidRPr="00FE3446" w14:paraId="02CDDCC7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9E9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Chennai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B27B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36C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4ECC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FE3446" w:rsidRPr="00FE3446" w14:paraId="13E383E9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AA7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5087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CF0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17B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</w:tr>
      <w:tr w:rsidR="00FE3446" w:rsidRPr="00FE3446" w14:paraId="0BA52F78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4E99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0BF6" w14:textId="77777777" w:rsidR="00FE3446" w:rsidRPr="00FE3446" w:rsidRDefault="00FE3446" w:rsidP="00FE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C809" w14:textId="77777777" w:rsidR="00FE3446" w:rsidRPr="00FE3446" w:rsidRDefault="00FE3446" w:rsidP="00FE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0225" w14:textId="77777777" w:rsidR="00FE3446" w:rsidRPr="00FE3446" w:rsidRDefault="00FE3446" w:rsidP="00FE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E3446" w:rsidRPr="00FE3446" w14:paraId="766E882E" w14:textId="77777777" w:rsidTr="00FE3446">
        <w:trPr>
          <w:trHeight w:val="30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C2E4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IN"/>
              </w:rPr>
              <w:t xml:space="preserve">Iodex Ultra –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CCA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3CF" w14:textId="77777777" w:rsidR="00FE3446" w:rsidRPr="00FE3446" w:rsidRDefault="00FE3446" w:rsidP="00FE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E3446" w:rsidRPr="00FE3446" w14:paraId="7BCBE07C" w14:textId="77777777" w:rsidTr="00FE3446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E75" w14:textId="440890E2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Centre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C32D" w14:textId="51341250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Orthopaedic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89C9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Rheumatologist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C85A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FE3446" w:rsidRPr="00FE3446" w14:paraId="2D5EB88F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F34D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Mumbai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D5B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7AD7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A78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FE3446" w:rsidRPr="00FE3446" w14:paraId="0731365E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0D0F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Chennai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BA62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BCF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7DB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FE3446" w:rsidRPr="00FE3446" w14:paraId="6F851B74" w14:textId="77777777" w:rsidTr="00FE3446">
        <w:trPr>
          <w:trHeight w:val="30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468" w14:textId="77777777" w:rsidR="00FE3446" w:rsidRPr="00FE3446" w:rsidRDefault="00FE3446" w:rsidP="00FE3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C5C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4034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C901" w14:textId="77777777" w:rsidR="00FE3446" w:rsidRPr="00FE3446" w:rsidRDefault="00FE3446" w:rsidP="00FE3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FE34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</w:tr>
    </w:tbl>
    <w:p w14:paraId="7C26AF9F" w14:textId="77777777" w:rsidR="00FE3446" w:rsidRPr="00FE3446" w:rsidRDefault="00FE3446" w:rsidP="00972F38">
      <w:pPr>
        <w:rPr>
          <w:b/>
          <w:bCs/>
          <w:u w:val="single"/>
        </w:rPr>
      </w:pPr>
    </w:p>
    <w:p w14:paraId="330D947E" w14:textId="7B0BAA37" w:rsidR="00A3136A" w:rsidRDefault="00A3136A" w:rsidP="00972F38">
      <w:r w:rsidRPr="00A3136A">
        <w:rPr>
          <w:u w:val="single"/>
        </w:rPr>
        <w:t xml:space="preserve">Briefing </w:t>
      </w:r>
      <w:r w:rsidR="00575BB1" w:rsidRPr="00A3136A">
        <w:rPr>
          <w:u w:val="single"/>
        </w:rPr>
        <w:t>Schedule</w:t>
      </w:r>
      <w:r w:rsidR="00575BB1" w:rsidRPr="00A3136A">
        <w:t>:</w:t>
      </w:r>
      <w:r w:rsidRPr="00A3136A">
        <w:t xml:space="preserve">- </w:t>
      </w:r>
      <w:r w:rsidR="00FE3446">
        <w:t>18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  <w:r>
        <w:t xml:space="preserve"> at </w:t>
      </w:r>
      <w:r w:rsidR="00FE3446">
        <w:t>4</w:t>
      </w:r>
      <w:r>
        <w:t>:00Pm</w:t>
      </w:r>
    </w:p>
    <w:p w14:paraId="02F9051F" w14:textId="77777777" w:rsidR="00905E2C" w:rsidRDefault="00905E2C" w:rsidP="00972F38">
      <w:pPr>
        <w:rPr>
          <w:u w:val="single"/>
        </w:rPr>
      </w:pPr>
    </w:p>
    <w:p w14:paraId="3DD635EF" w14:textId="252A69DC" w:rsidR="00A3136A" w:rsidRDefault="00A3136A" w:rsidP="00972F38">
      <w:r w:rsidRPr="00A3136A">
        <w:rPr>
          <w:u w:val="single"/>
        </w:rPr>
        <w:t>Fieldwork Start Date</w:t>
      </w:r>
      <w:r w:rsidRPr="00A3136A">
        <w:t xml:space="preserve"> :- </w:t>
      </w:r>
      <w:r w:rsidR="005D3194">
        <w:t>1</w:t>
      </w:r>
      <w:r w:rsidR="00FE3446">
        <w:t>9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p w14:paraId="6DF55B3C" w14:textId="77777777" w:rsidR="00905E2C" w:rsidRDefault="00905E2C" w:rsidP="00972F38">
      <w:pPr>
        <w:rPr>
          <w:u w:val="single"/>
        </w:rPr>
      </w:pPr>
    </w:p>
    <w:p w14:paraId="7E4E7A4C" w14:textId="041DA821" w:rsidR="00A3136A" w:rsidRDefault="00A3136A" w:rsidP="00972F38">
      <w:r w:rsidRPr="00A3136A">
        <w:rPr>
          <w:u w:val="single"/>
        </w:rPr>
        <w:t>Closure Date</w:t>
      </w:r>
      <w:r>
        <w:t xml:space="preserve"> :- </w:t>
      </w:r>
      <w:r w:rsidR="00FE3446">
        <w:t>2</w:t>
      </w:r>
      <w:r w:rsidR="005D3194">
        <w:t>8</w:t>
      </w:r>
      <w:r w:rsidRPr="00A3136A">
        <w:rPr>
          <w:vertAlign w:val="superscript"/>
        </w:rPr>
        <w:t>th</w:t>
      </w:r>
      <w:r>
        <w:t xml:space="preserve"> </w:t>
      </w:r>
      <w:r w:rsidR="005D3194">
        <w:t>Jan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575BB1"/>
    <w:rsid w:val="005D3194"/>
    <w:rsid w:val="00653E94"/>
    <w:rsid w:val="006F7350"/>
    <w:rsid w:val="007A3789"/>
    <w:rsid w:val="00905E2C"/>
    <w:rsid w:val="00972F38"/>
    <w:rsid w:val="00A3136A"/>
    <w:rsid w:val="00AF3C36"/>
    <w:rsid w:val="00D86A98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16</cp:revision>
  <dcterms:created xsi:type="dcterms:W3CDTF">2022-12-19T05:09:00Z</dcterms:created>
  <dcterms:modified xsi:type="dcterms:W3CDTF">2023-01-18T05:22:00Z</dcterms:modified>
</cp:coreProperties>
</file>