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60BE" w14:textId="34C52051" w:rsidR="00653E94" w:rsidRDefault="00E42BC2" w:rsidP="0016066F">
      <w:pPr>
        <w:jc w:val="center"/>
        <w:rPr>
          <w:b/>
          <w:bCs/>
          <w:sz w:val="40"/>
          <w:szCs w:val="40"/>
          <w:u w:val="single"/>
        </w:rPr>
      </w:pPr>
      <w:r w:rsidRPr="00E42BC2">
        <w:rPr>
          <w:b/>
          <w:bCs/>
          <w:sz w:val="40"/>
          <w:szCs w:val="40"/>
          <w:u w:val="single"/>
        </w:rPr>
        <w:t>Diagnostic Equipment B2B</w:t>
      </w:r>
      <w:r>
        <w:rPr>
          <w:b/>
          <w:bCs/>
          <w:sz w:val="40"/>
          <w:szCs w:val="40"/>
          <w:u w:val="single"/>
        </w:rPr>
        <w:t xml:space="preserve"> </w:t>
      </w:r>
      <w:r w:rsidR="00972F38" w:rsidRPr="00972F38">
        <w:rPr>
          <w:b/>
          <w:bCs/>
          <w:sz w:val="40"/>
          <w:szCs w:val="40"/>
          <w:u w:val="single"/>
        </w:rPr>
        <w:t>EWN</w:t>
      </w:r>
    </w:p>
    <w:p w14:paraId="2E096EBE" w14:textId="77777777" w:rsidR="00972F38" w:rsidRDefault="00972F38" w:rsidP="00972F38">
      <w:r>
        <w:t> </w:t>
      </w:r>
    </w:p>
    <w:p w14:paraId="6AA179AC" w14:textId="489B8A31" w:rsidR="00C660CD" w:rsidRDefault="00C660CD" w:rsidP="00C660CD">
      <w:r>
        <w:rPr>
          <w:b/>
          <w:bCs/>
        </w:rPr>
        <w:t>Sample</w:t>
      </w:r>
      <w:r>
        <w:t xml:space="preserve"> – </w:t>
      </w:r>
    </w:p>
    <w:tbl>
      <w:tblPr>
        <w:tblW w:w="6641" w:type="dxa"/>
        <w:tblLook w:val="04A0" w:firstRow="1" w:lastRow="0" w:firstColumn="1" w:lastColumn="0" w:noHBand="0" w:noVBand="1"/>
      </w:tblPr>
      <w:tblGrid>
        <w:gridCol w:w="1771"/>
        <w:gridCol w:w="2619"/>
        <w:gridCol w:w="2251"/>
      </w:tblGrid>
      <w:tr w:rsidR="00134688" w:rsidRPr="00134688" w14:paraId="3C8E81FE" w14:textId="77777777" w:rsidTr="00134688">
        <w:trPr>
          <w:trHeight w:val="30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C836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S. No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9F74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FW centres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E4D5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Sample Size</w:t>
            </w:r>
          </w:p>
        </w:tc>
      </w:tr>
      <w:tr w:rsidR="00134688" w:rsidRPr="00134688" w14:paraId="6CA02107" w14:textId="77777777" w:rsidTr="00134688">
        <w:trPr>
          <w:trHeight w:val="306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B31B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F7BE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color w:val="000000"/>
                <w:lang w:eastAsia="en-IN"/>
              </w:rPr>
              <w:t>Delhi</w:t>
            </w:r>
          </w:p>
        </w:tc>
        <w:tc>
          <w:tcPr>
            <w:tcW w:w="2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DAD6" w14:textId="77777777" w:rsidR="00134688" w:rsidRPr="00134688" w:rsidRDefault="00134688" w:rsidP="00134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134688" w:rsidRPr="00134688" w14:paraId="60FA1B51" w14:textId="77777777" w:rsidTr="00134688">
        <w:trPr>
          <w:trHeight w:val="306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E8DA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CED6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color w:val="000000"/>
                <w:lang w:eastAsia="en-IN"/>
              </w:rPr>
              <w:t>Lucknow</w:t>
            </w: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A0D7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34688" w:rsidRPr="00134688" w14:paraId="4AA81E02" w14:textId="77777777" w:rsidTr="00134688">
        <w:trPr>
          <w:trHeight w:val="306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C9A4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99E8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color w:val="000000"/>
                <w:lang w:eastAsia="en-IN"/>
              </w:rPr>
              <w:t>Ludhiana</w:t>
            </w: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208A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34688" w:rsidRPr="00134688" w14:paraId="1DC23BFC" w14:textId="77777777" w:rsidTr="00134688">
        <w:trPr>
          <w:trHeight w:val="306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FE55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C0EB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color w:val="000000"/>
                <w:lang w:eastAsia="en-IN"/>
              </w:rPr>
              <w:t>Pune</w:t>
            </w: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E080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34688" w:rsidRPr="00134688" w14:paraId="2E747448" w14:textId="77777777" w:rsidTr="00134688">
        <w:trPr>
          <w:trHeight w:val="306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EFD7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D4E9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Mumbai </w:t>
            </w: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C543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34688" w:rsidRPr="00134688" w14:paraId="25C362D4" w14:textId="77777777" w:rsidTr="00134688">
        <w:trPr>
          <w:trHeight w:val="306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B8EF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8D4D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color w:val="000000"/>
                <w:lang w:eastAsia="en-IN"/>
              </w:rPr>
              <w:t>Indore</w:t>
            </w: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B311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34688" w:rsidRPr="00134688" w14:paraId="12CA80C8" w14:textId="77777777" w:rsidTr="00134688">
        <w:trPr>
          <w:trHeight w:val="306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15B6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D7E3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color w:val="000000"/>
                <w:lang w:eastAsia="en-IN"/>
              </w:rPr>
              <w:t>Ahmedabad</w:t>
            </w: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E11B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34688" w:rsidRPr="00134688" w14:paraId="02FA7F4F" w14:textId="77777777" w:rsidTr="00134688">
        <w:trPr>
          <w:trHeight w:val="306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466E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D8A2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color w:val="000000"/>
                <w:lang w:eastAsia="en-IN"/>
              </w:rPr>
              <w:t>Kolkata</w:t>
            </w: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7D45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34688" w:rsidRPr="00134688" w14:paraId="26401D69" w14:textId="77777777" w:rsidTr="00134688">
        <w:trPr>
          <w:trHeight w:val="306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B8DD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D4D9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color w:val="000000"/>
                <w:lang w:eastAsia="en-IN"/>
              </w:rPr>
              <w:t>Patna</w:t>
            </w: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5C27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34688" w:rsidRPr="00134688" w14:paraId="62F8E160" w14:textId="77777777" w:rsidTr="00134688">
        <w:trPr>
          <w:trHeight w:val="306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0570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4752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color w:val="000000"/>
                <w:lang w:eastAsia="en-IN"/>
              </w:rPr>
              <w:t>Hyderabad</w:t>
            </w: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E004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34688" w:rsidRPr="00134688" w14:paraId="7F7A30C3" w14:textId="77777777" w:rsidTr="00134688">
        <w:trPr>
          <w:trHeight w:val="306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1D9C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9534" w14:textId="27980360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DA30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34688" w:rsidRPr="00134688" w14:paraId="7181D1EE" w14:textId="77777777" w:rsidTr="00134688">
        <w:trPr>
          <w:trHeight w:val="306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9411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00F4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color w:val="000000"/>
                <w:lang w:eastAsia="en-IN"/>
              </w:rPr>
              <w:t>Bangalore</w:t>
            </w: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7400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34688" w:rsidRPr="00134688" w14:paraId="67807451" w14:textId="77777777" w:rsidTr="00134688">
        <w:trPr>
          <w:trHeight w:val="306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7E91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48D6" w14:textId="0AA65AC1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color w:val="000000"/>
                <w:lang w:eastAsia="en-IN"/>
              </w:rPr>
              <w:t>Cochin</w:t>
            </w: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EA25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34688" w:rsidRPr="00134688" w14:paraId="1808FAB0" w14:textId="77777777" w:rsidTr="00134688">
        <w:trPr>
          <w:trHeight w:val="306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3053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C561" w14:textId="77777777" w:rsidR="00134688" w:rsidRPr="00134688" w:rsidRDefault="00134688" w:rsidP="001346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0349" w14:textId="77777777" w:rsidR="00134688" w:rsidRPr="00134688" w:rsidRDefault="00134688" w:rsidP="00134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3468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8</w:t>
            </w:r>
          </w:p>
        </w:tc>
      </w:tr>
    </w:tbl>
    <w:p w14:paraId="3AF660F5" w14:textId="77777777" w:rsidR="00134688" w:rsidRDefault="00134688" w:rsidP="00C660CD">
      <w:pPr>
        <w:rPr>
          <w:b/>
          <w:bCs/>
        </w:rPr>
      </w:pPr>
    </w:p>
    <w:p w14:paraId="4FC5B2D8" w14:textId="29444421" w:rsidR="00C660CD" w:rsidRDefault="00C660CD" w:rsidP="00C660CD">
      <w:r>
        <w:rPr>
          <w:b/>
          <w:bCs/>
        </w:rPr>
        <w:t>Methodology</w:t>
      </w:r>
      <w:r>
        <w:t xml:space="preserve"> – Qualitative – </w:t>
      </w:r>
      <w:r w:rsidR="0044546F">
        <w:t>IDIs</w:t>
      </w:r>
      <w:r>
        <w:t xml:space="preserve"> </w:t>
      </w:r>
    </w:p>
    <w:p w14:paraId="1B0AC150" w14:textId="1793D5EF" w:rsidR="0044546F" w:rsidRDefault="00E42BC2" w:rsidP="0044546F">
      <w:pPr>
        <w:rPr>
          <w:rFonts w:eastAsia="Times New Roman"/>
        </w:rPr>
      </w:pPr>
      <w:r>
        <w:rPr>
          <w:rFonts w:eastAsia="Times New Roman"/>
          <w:b/>
          <w:bCs/>
        </w:rPr>
        <w:t>Geography</w:t>
      </w:r>
      <w:r>
        <w:rPr>
          <w:rFonts w:eastAsia="Times New Roman"/>
        </w:rPr>
        <w:t xml:space="preserve"> – Pan-India</w:t>
      </w:r>
    </w:p>
    <w:p w14:paraId="43D80CDB" w14:textId="03355C36" w:rsidR="00E42BC2" w:rsidRDefault="00E42BC2" w:rsidP="0044546F">
      <w:pPr>
        <w:rPr>
          <w:rFonts w:eastAsia="Times New Roman"/>
        </w:rPr>
      </w:pPr>
      <w:r>
        <w:rPr>
          <w:rStyle w:val="Strong"/>
        </w:rPr>
        <w:t>Sample Size</w:t>
      </w:r>
      <w:r>
        <w:t xml:space="preserve"> – 8 (Qualitative)</w:t>
      </w:r>
    </w:p>
    <w:p w14:paraId="064DAD8C" w14:textId="77918C5E" w:rsidR="00E42BC2" w:rsidRPr="00E42BC2" w:rsidRDefault="00E42BC2" w:rsidP="00E42BC2">
      <w:pPr>
        <w:rPr>
          <w:rFonts w:eastAsia="Times New Roman"/>
        </w:rPr>
      </w:pPr>
      <w:r w:rsidRPr="00E42BC2">
        <w:rPr>
          <w:rStyle w:val="Strong"/>
          <w:rFonts w:eastAsia="Times New Roman"/>
          <w:highlight w:val="yellow"/>
        </w:rPr>
        <w:t>Target organization and designations for B2B conversations</w:t>
      </w:r>
      <w:r w:rsidRPr="00E42BC2">
        <w:rPr>
          <w:rFonts w:eastAsia="Times New Roman"/>
          <w:highlight w:val="yellow"/>
        </w:rPr>
        <w:t xml:space="preserve"> -</w:t>
      </w:r>
      <w:r w:rsidRPr="00E42BC2">
        <w:rPr>
          <w:rFonts w:eastAsia="Times New Roman"/>
        </w:rPr>
        <w:t xml:space="preserve">  </w:t>
      </w:r>
    </w:p>
    <w:p w14:paraId="6D077F8A" w14:textId="77777777" w:rsidR="00E42BC2" w:rsidRDefault="00E42BC2" w:rsidP="00E42BC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/>
          <w:color w:val="242424"/>
        </w:rPr>
      </w:pPr>
      <w:proofErr w:type="spellStart"/>
      <w:r>
        <w:rPr>
          <w:rStyle w:val="contentpasted0"/>
          <w:rFonts w:eastAsia="Times New Roman"/>
          <w:color w:val="242424"/>
        </w:rPr>
        <w:t>Transasia</w:t>
      </w:r>
      <w:proofErr w:type="spellEnd"/>
      <w:r>
        <w:rPr>
          <w:rStyle w:val="contentpasted0"/>
          <w:rFonts w:eastAsia="Times New Roman"/>
          <w:color w:val="242424"/>
        </w:rPr>
        <w:t xml:space="preserve"> / Roche / Abbott / Sysmex / Siemens / Mindray - CXO / Product heads</w:t>
      </w:r>
    </w:p>
    <w:p w14:paraId="53B4CD5D" w14:textId="77777777" w:rsidR="00E42BC2" w:rsidRDefault="00E42BC2" w:rsidP="00E42BC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/>
          <w:color w:val="242424"/>
        </w:rPr>
      </w:pPr>
      <w:r>
        <w:rPr>
          <w:rStyle w:val="contentpasted0"/>
          <w:rFonts w:eastAsia="Times New Roman"/>
          <w:color w:val="242424"/>
        </w:rPr>
        <w:t xml:space="preserve">SRL / </w:t>
      </w:r>
      <w:proofErr w:type="spellStart"/>
      <w:r>
        <w:rPr>
          <w:rStyle w:val="contentpasted0"/>
          <w:rFonts w:eastAsia="Times New Roman"/>
          <w:color w:val="242424"/>
        </w:rPr>
        <w:t>Thyrocare</w:t>
      </w:r>
      <w:proofErr w:type="spellEnd"/>
      <w:r>
        <w:rPr>
          <w:rStyle w:val="contentpasted0"/>
          <w:rFonts w:eastAsia="Times New Roman"/>
          <w:color w:val="242424"/>
        </w:rPr>
        <w:t xml:space="preserve"> / </w:t>
      </w:r>
      <w:proofErr w:type="spellStart"/>
      <w:r>
        <w:rPr>
          <w:rStyle w:val="contentpasted0"/>
          <w:rFonts w:eastAsia="Times New Roman"/>
          <w:color w:val="242424"/>
        </w:rPr>
        <w:t>Dr.</w:t>
      </w:r>
      <w:proofErr w:type="spellEnd"/>
      <w:r>
        <w:rPr>
          <w:rStyle w:val="contentpasted0"/>
          <w:rFonts w:eastAsia="Times New Roman"/>
          <w:color w:val="242424"/>
        </w:rPr>
        <w:t xml:space="preserve"> Lal </w:t>
      </w:r>
      <w:proofErr w:type="spellStart"/>
      <w:r>
        <w:rPr>
          <w:rStyle w:val="contentpasted0"/>
          <w:rFonts w:eastAsia="Times New Roman"/>
          <w:color w:val="242424"/>
        </w:rPr>
        <w:t>Pathlabs</w:t>
      </w:r>
      <w:proofErr w:type="spellEnd"/>
      <w:r>
        <w:rPr>
          <w:rStyle w:val="contentpasted0"/>
          <w:rFonts w:eastAsia="Times New Roman"/>
          <w:color w:val="242424"/>
        </w:rPr>
        <w:t xml:space="preserve"> – Product heads / Country heads</w:t>
      </w:r>
    </w:p>
    <w:p w14:paraId="5A3748EB" w14:textId="77777777" w:rsidR="00E42BC2" w:rsidRDefault="00E42BC2" w:rsidP="00E42BC2">
      <w:pPr>
        <w:numPr>
          <w:ilvl w:val="0"/>
          <w:numId w:val="6"/>
        </w:numPr>
        <w:shd w:val="clear" w:color="auto" w:fill="FFFFFF"/>
        <w:spacing w:after="0" w:line="240" w:lineRule="auto"/>
        <w:rPr>
          <w:rStyle w:val="contentpasted0"/>
          <w:rFonts w:eastAsia="Times New Roman"/>
          <w:color w:val="242424"/>
        </w:rPr>
      </w:pPr>
      <w:r>
        <w:rPr>
          <w:rStyle w:val="contentpasted0"/>
          <w:rFonts w:eastAsia="Times New Roman"/>
          <w:color w:val="242424"/>
        </w:rPr>
        <w:t>Government officials involved in the IVD equipment / reagents tendering process.</w:t>
      </w:r>
    </w:p>
    <w:p w14:paraId="1AACFF2B" w14:textId="77777777" w:rsidR="00E42BC2" w:rsidRDefault="00E42BC2" w:rsidP="00E42BC2">
      <w:pPr>
        <w:shd w:val="clear" w:color="auto" w:fill="FFFFFF"/>
        <w:spacing w:after="0" w:line="240" w:lineRule="auto"/>
        <w:rPr>
          <w:rStyle w:val="contentpasted0"/>
          <w:rFonts w:eastAsia="Times New Roman"/>
          <w:color w:val="242424"/>
        </w:rPr>
      </w:pPr>
    </w:p>
    <w:p w14:paraId="683DC899" w14:textId="7F584822" w:rsidR="00E42BC2" w:rsidRDefault="00E42BC2" w:rsidP="00E42BC2">
      <w:pPr>
        <w:shd w:val="clear" w:color="auto" w:fill="FFFFFF"/>
        <w:spacing w:after="0" w:line="240" w:lineRule="auto"/>
      </w:pPr>
      <w:r>
        <w:rPr>
          <w:rStyle w:val="Strong"/>
        </w:rPr>
        <w:t xml:space="preserve">Topics of discussion </w:t>
      </w:r>
      <w:r>
        <w:t xml:space="preserve">- Understand economics, trends, cost structure of equipment / reagents used in diagnostic lab / hospital in key modalities (Clinical chemistry, Immunoassay, </w:t>
      </w:r>
      <w:proofErr w:type="spellStart"/>
      <w:r>
        <w:t>Hematology</w:t>
      </w:r>
      <w:proofErr w:type="spellEnd"/>
      <w:r>
        <w:t>, Urinalysis, Histopathology)</w:t>
      </w:r>
    </w:p>
    <w:p w14:paraId="3768ACEA" w14:textId="77777777" w:rsidR="00E42BC2" w:rsidRDefault="00E42BC2" w:rsidP="00E42BC2">
      <w:pPr>
        <w:shd w:val="clear" w:color="auto" w:fill="FFFFFF"/>
        <w:spacing w:after="0" w:line="240" w:lineRule="auto"/>
      </w:pPr>
    </w:p>
    <w:p w14:paraId="5ADFE5AA" w14:textId="77777777" w:rsidR="00E42BC2" w:rsidRPr="00E42BC2" w:rsidRDefault="00E42BC2" w:rsidP="00E42BC2">
      <w:pPr>
        <w:rPr>
          <w:rFonts w:eastAsia="Times New Roman"/>
        </w:rPr>
      </w:pPr>
      <w:r w:rsidRPr="00E42BC2">
        <w:rPr>
          <w:rFonts w:eastAsia="Times New Roman"/>
          <w:b/>
          <w:bCs/>
        </w:rPr>
        <w:t xml:space="preserve">LOI </w:t>
      </w:r>
      <w:r w:rsidRPr="00E42BC2">
        <w:rPr>
          <w:rFonts w:eastAsia="Times New Roman"/>
        </w:rPr>
        <w:t>– 45min to 60min</w:t>
      </w:r>
    </w:p>
    <w:p w14:paraId="0E34ACA0" w14:textId="4C9BCB6B" w:rsidR="00E42BC2" w:rsidRPr="00E42BC2" w:rsidRDefault="00E42BC2" w:rsidP="0044546F">
      <w:pPr>
        <w:rPr>
          <w:rFonts w:eastAsia="Times New Roman"/>
          <w:b/>
          <w:bCs/>
        </w:rPr>
      </w:pPr>
      <w:r w:rsidRPr="00E42BC2">
        <w:rPr>
          <w:rFonts w:eastAsia="Times New Roman"/>
          <w:b/>
          <w:bCs/>
        </w:rPr>
        <w:t>Interviews will be on MS invite.</w:t>
      </w:r>
    </w:p>
    <w:p w14:paraId="02F9051F" w14:textId="2588A10E" w:rsidR="00905E2C" w:rsidRPr="00E42BC2" w:rsidRDefault="00A3136A" w:rsidP="00972F38">
      <w:r w:rsidRPr="00A3136A">
        <w:rPr>
          <w:u w:val="single"/>
        </w:rPr>
        <w:t xml:space="preserve">Briefing </w:t>
      </w:r>
      <w:r w:rsidR="00E42BC2" w:rsidRPr="00A3136A">
        <w:rPr>
          <w:u w:val="single"/>
        </w:rPr>
        <w:t>Schedule</w:t>
      </w:r>
      <w:r w:rsidR="00E42BC2" w:rsidRPr="00A3136A">
        <w:t>: -</w:t>
      </w:r>
      <w:r w:rsidRPr="00A3136A">
        <w:t xml:space="preserve"> </w:t>
      </w:r>
      <w:r w:rsidR="0044546F">
        <w:t>2</w:t>
      </w:r>
      <w:r w:rsidR="00E42BC2">
        <w:t>9th</w:t>
      </w:r>
      <w:r>
        <w:t xml:space="preserve"> </w:t>
      </w:r>
      <w:r w:rsidR="00E42BC2">
        <w:t xml:space="preserve">May </w:t>
      </w:r>
      <w:r>
        <w:t>202</w:t>
      </w:r>
      <w:r w:rsidR="005D3194">
        <w:t>3</w:t>
      </w:r>
    </w:p>
    <w:p w14:paraId="6DF55B3C" w14:textId="0549C750" w:rsidR="00905E2C" w:rsidRPr="00E42BC2" w:rsidRDefault="00A3136A" w:rsidP="00972F38">
      <w:r w:rsidRPr="00A3136A">
        <w:rPr>
          <w:u w:val="single"/>
        </w:rPr>
        <w:t xml:space="preserve">Fieldwork Start </w:t>
      </w:r>
      <w:r w:rsidR="00E42BC2" w:rsidRPr="00A3136A">
        <w:rPr>
          <w:u w:val="single"/>
        </w:rPr>
        <w:t>Date</w:t>
      </w:r>
      <w:r w:rsidR="00E42BC2" w:rsidRPr="00A3136A">
        <w:t>: -</w:t>
      </w:r>
      <w:r w:rsidRPr="00A3136A">
        <w:t xml:space="preserve"> </w:t>
      </w:r>
      <w:r w:rsidR="0044546F">
        <w:t>2</w:t>
      </w:r>
      <w:r w:rsidR="00E42BC2">
        <w:t>9</w:t>
      </w:r>
      <w:r w:rsidR="00E42BC2">
        <w:rPr>
          <w:vertAlign w:val="superscript"/>
        </w:rPr>
        <w:t>th</w:t>
      </w:r>
      <w:r>
        <w:t xml:space="preserve"> </w:t>
      </w:r>
      <w:r w:rsidR="00E42BC2">
        <w:t>May</w:t>
      </w:r>
      <w:r>
        <w:t xml:space="preserve"> 202</w:t>
      </w:r>
      <w:r w:rsidR="005D3194">
        <w:t>3</w:t>
      </w:r>
    </w:p>
    <w:p w14:paraId="7E4E7A4C" w14:textId="59E284C6" w:rsidR="00A3136A" w:rsidRDefault="00A3136A" w:rsidP="00972F38">
      <w:r w:rsidRPr="00A3136A">
        <w:rPr>
          <w:u w:val="single"/>
        </w:rPr>
        <w:t xml:space="preserve">Closure </w:t>
      </w:r>
      <w:r w:rsidR="00E42BC2" w:rsidRPr="00A3136A">
        <w:rPr>
          <w:u w:val="single"/>
        </w:rPr>
        <w:t>Date</w:t>
      </w:r>
      <w:r w:rsidR="00E42BC2">
        <w:t>: -</w:t>
      </w:r>
      <w:r>
        <w:t xml:space="preserve"> </w:t>
      </w:r>
      <w:r w:rsidR="00E42BC2">
        <w:t>4th</w:t>
      </w:r>
      <w:r>
        <w:t xml:space="preserve"> </w:t>
      </w:r>
      <w:r w:rsidR="00E42BC2">
        <w:t>June</w:t>
      </w:r>
      <w:r>
        <w:t xml:space="preserve"> 202</w:t>
      </w:r>
      <w:r w:rsidR="005D3194">
        <w:t>3</w:t>
      </w:r>
    </w:p>
    <w:p w14:paraId="00C7A3BA" w14:textId="05E0D0B8" w:rsidR="00FE3446" w:rsidRDefault="00FE3446" w:rsidP="00972F38"/>
    <w:p w14:paraId="1CB3D486" w14:textId="331DA253" w:rsidR="00FE3446" w:rsidRPr="00FE3446" w:rsidRDefault="00FE3446" w:rsidP="00972F38">
      <w:pPr>
        <w:rPr>
          <w:b/>
          <w:bCs/>
          <w:u w:val="single"/>
        </w:rPr>
      </w:pPr>
      <w:r w:rsidRPr="00FE3446">
        <w:rPr>
          <w:b/>
          <w:bCs/>
          <w:highlight w:val="yellow"/>
        </w:rPr>
        <w:t xml:space="preserve">Allot an EIC for the </w:t>
      </w:r>
      <w:r>
        <w:rPr>
          <w:b/>
          <w:bCs/>
          <w:highlight w:val="yellow"/>
        </w:rPr>
        <w:t>fieldwork</w:t>
      </w:r>
      <w:r w:rsidRPr="00FE3446">
        <w:rPr>
          <w:b/>
          <w:bCs/>
          <w:highlight w:val="yellow"/>
        </w:rPr>
        <w:t>.</w:t>
      </w:r>
    </w:p>
    <w:sectPr w:rsidR="00FE3446" w:rsidRPr="00FE3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7AF8"/>
    <w:multiLevelType w:val="multilevel"/>
    <w:tmpl w:val="ACD8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20658"/>
    <w:multiLevelType w:val="hybridMultilevel"/>
    <w:tmpl w:val="3244C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B484E"/>
    <w:multiLevelType w:val="hybridMultilevel"/>
    <w:tmpl w:val="559004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1298A"/>
    <w:multiLevelType w:val="hybridMultilevel"/>
    <w:tmpl w:val="98FA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10B7B"/>
    <w:multiLevelType w:val="hybridMultilevel"/>
    <w:tmpl w:val="D55242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55F24"/>
    <w:multiLevelType w:val="hybridMultilevel"/>
    <w:tmpl w:val="4F889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388081">
    <w:abstractNumId w:val="3"/>
  </w:num>
  <w:num w:numId="2" w16cid:durableId="1271205712">
    <w:abstractNumId w:val="1"/>
  </w:num>
  <w:num w:numId="3" w16cid:durableId="495264853">
    <w:abstractNumId w:val="1"/>
  </w:num>
  <w:num w:numId="4" w16cid:durableId="11417252">
    <w:abstractNumId w:val="5"/>
  </w:num>
  <w:num w:numId="5" w16cid:durableId="102401575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52412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2061767">
    <w:abstractNumId w:val="4"/>
  </w:num>
  <w:num w:numId="8" w16cid:durableId="1090082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38"/>
    <w:rsid w:val="00134688"/>
    <w:rsid w:val="0016066F"/>
    <w:rsid w:val="0044546F"/>
    <w:rsid w:val="00575BB1"/>
    <w:rsid w:val="005D3194"/>
    <w:rsid w:val="00653E94"/>
    <w:rsid w:val="006F7350"/>
    <w:rsid w:val="007A3789"/>
    <w:rsid w:val="00905E2C"/>
    <w:rsid w:val="00972F38"/>
    <w:rsid w:val="00A3136A"/>
    <w:rsid w:val="00AB2375"/>
    <w:rsid w:val="00AF3C36"/>
    <w:rsid w:val="00B84E8F"/>
    <w:rsid w:val="00BE1A8C"/>
    <w:rsid w:val="00C660CD"/>
    <w:rsid w:val="00D86A98"/>
    <w:rsid w:val="00E42BC2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61E18"/>
  <w15:chartTrackingRefBased/>
  <w15:docId w15:val="{6EC3A1CC-3EC7-400B-9671-2FB7D217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194"/>
    <w:pPr>
      <w:spacing w:after="0" w:line="240" w:lineRule="auto"/>
      <w:ind w:left="720"/>
    </w:pPr>
    <w:rPr>
      <w:rFonts w:ascii="Calibri" w:hAnsi="Calibri" w:cs="Calibri"/>
      <w:lang w:eastAsia="en-I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3446"/>
    <w:pPr>
      <w:spacing w:after="0" w:line="240" w:lineRule="auto"/>
    </w:pPr>
    <w:rPr>
      <w:rFonts w:ascii="Calibri" w:hAnsi="Calibri" w:cs="Calibri"/>
      <w:lang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446"/>
    <w:rPr>
      <w:rFonts w:ascii="Calibri" w:hAnsi="Calibri" w:cs="Calibri"/>
      <w:lang w:eastAsia="en-IN"/>
    </w:rPr>
  </w:style>
  <w:style w:type="character" w:customStyle="1" w:styleId="contentpasted0">
    <w:name w:val="contentpasted0"/>
    <w:basedOn w:val="DefaultParagraphFont"/>
    <w:rsid w:val="00E42BC2"/>
  </w:style>
  <w:style w:type="character" w:styleId="Strong">
    <w:name w:val="Strong"/>
    <w:basedOn w:val="DefaultParagraphFont"/>
    <w:uiPriority w:val="22"/>
    <w:qFormat/>
    <w:rsid w:val="00E42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Shadab Ansari</dc:creator>
  <cp:keywords/>
  <dc:description/>
  <cp:lastModifiedBy>Amit Singh</cp:lastModifiedBy>
  <cp:revision>30</cp:revision>
  <dcterms:created xsi:type="dcterms:W3CDTF">2022-12-19T05:09:00Z</dcterms:created>
  <dcterms:modified xsi:type="dcterms:W3CDTF">2023-05-28T03:47:00Z</dcterms:modified>
</cp:coreProperties>
</file>